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34B" w:rsidRPr="00547174" w:rsidRDefault="00C6134B" w:rsidP="00C6134B">
      <w:pPr>
        <w:pStyle w:val="a4"/>
        <w:jc w:val="right"/>
        <w:rPr>
          <w:rFonts w:ascii="Times New Roman" w:hAnsi="Times New Roman" w:cs="Times New Roman"/>
          <w:color w:val="1F497D" w:themeColor="text2"/>
          <w:sz w:val="22"/>
          <w:szCs w:val="22"/>
        </w:rPr>
      </w:pPr>
      <w:r w:rsidRPr="00547174">
        <w:rPr>
          <w:rFonts w:ascii="Times New Roman" w:hAnsi="Times New Roman" w:cs="Times New Roman"/>
          <w:color w:val="1F497D" w:themeColor="text2"/>
          <w:sz w:val="22"/>
          <w:szCs w:val="22"/>
        </w:rPr>
        <w:t>Приложение 2</w:t>
      </w:r>
    </w:p>
    <w:p w:rsidR="00C6134B" w:rsidRPr="00547174" w:rsidRDefault="00C6134B" w:rsidP="00C6134B">
      <w:pPr>
        <w:jc w:val="right"/>
        <w:rPr>
          <w:color w:val="1F497D" w:themeColor="text2"/>
          <w:sz w:val="20"/>
          <w:szCs w:val="20"/>
        </w:rPr>
      </w:pPr>
      <w:r w:rsidRPr="00547174">
        <w:rPr>
          <w:color w:val="1F497D" w:themeColor="text2"/>
          <w:sz w:val="20"/>
          <w:szCs w:val="20"/>
        </w:rPr>
        <w:t>к Решению Хатангского сельского Совета депутатов</w:t>
      </w:r>
    </w:p>
    <w:p w:rsidR="00C6134B" w:rsidRPr="00547174" w:rsidRDefault="00C6134B" w:rsidP="00C6134B">
      <w:pPr>
        <w:jc w:val="right"/>
        <w:rPr>
          <w:color w:val="1F497D" w:themeColor="text2"/>
          <w:sz w:val="20"/>
          <w:szCs w:val="20"/>
        </w:rPr>
      </w:pPr>
      <w:r w:rsidRPr="00547174">
        <w:rPr>
          <w:color w:val="1F497D" w:themeColor="text2"/>
          <w:sz w:val="20"/>
          <w:szCs w:val="20"/>
        </w:rPr>
        <w:t xml:space="preserve">от </w:t>
      </w:r>
      <w:r w:rsidR="008A718B">
        <w:rPr>
          <w:color w:val="1F497D" w:themeColor="text2"/>
          <w:sz w:val="20"/>
          <w:szCs w:val="20"/>
        </w:rPr>
        <w:t>21</w:t>
      </w:r>
      <w:r w:rsidRPr="00547174">
        <w:rPr>
          <w:color w:val="1F497D" w:themeColor="text2"/>
          <w:sz w:val="20"/>
          <w:szCs w:val="20"/>
        </w:rPr>
        <w:t xml:space="preserve"> </w:t>
      </w:r>
      <w:r w:rsidR="00A02B77">
        <w:rPr>
          <w:color w:val="1F497D" w:themeColor="text2"/>
          <w:sz w:val="20"/>
          <w:szCs w:val="20"/>
        </w:rPr>
        <w:t>февраля</w:t>
      </w:r>
      <w:r w:rsidRPr="00547174">
        <w:rPr>
          <w:color w:val="1F497D" w:themeColor="text2"/>
          <w:sz w:val="20"/>
          <w:szCs w:val="20"/>
        </w:rPr>
        <w:t xml:space="preserve"> 201</w:t>
      </w:r>
      <w:r w:rsidR="00A02B77">
        <w:rPr>
          <w:color w:val="1F497D" w:themeColor="text2"/>
          <w:sz w:val="20"/>
          <w:szCs w:val="20"/>
        </w:rPr>
        <w:t>7</w:t>
      </w:r>
      <w:r w:rsidR="00804B6F">
        <w:rPr>
          <w:color w:val="1F497D" w:themeColor="text2"/>
          <w:sz w:val="20"/>
          <w:szCs w:val="20"/>
        </w:rPr>
        <w:t xml:space="preserve"> года № 20</w:t>
      </w:r>
      <w:bookmarkStart w:id="0" w:name="_GoBack"/>
      <w:bookmarkEnd w:id="0"/>
      <w:r w:rsidRPr="00547174">
        <w:rPr>
          <w:color w:val="1F497D" w:themeColor="text2"/>
          <w:sz w:val="20"/>
          <w:szCs w:val="20"/>
        </w:rPr>
        <w:t>-РС</w:t>
      </w:r>
    </w:p>
    <w:p w:rsidR="003949AD" w:rsidRPr="00547174" w:rsidRDefault="003949AD" w:rsidP="003949AD">
      <w:pPr>
        <w:pStyle w:val="ConsPlusTitle"/>
        <w:jc w:val="right"/>
        <w:rPr>
          <w:b w:val="0"/>
          <w:color w:val="1F497D" w:themeColor="text2"/>
          <w:sz w:val="24"/>
          <w:szCs w:val="24"/>
        </w:rPr>
      </w:pPr>
    </w:p>
    <w:p w:rsidR="003949AD" w:rsidRPr="00547174" w:rsidRDefault="003949AD" w:rsidP="003949AD">
      <w:pPr>
        <w:pStyle w:val="ConsPlusTitle"/>
        <w:jc w:val="center"/>
        <w:rPr>
          <w:color w:val="1F497D" w:themeColor="text2"/>
          <w:sz w:val="24"/>
          <w:szCs w:val="24"/>
        </w:rPr>
      </w:pPr>
    </w:p>
    <w:p w:rsidR="003949AD" w:rsidRPr="00547174" w:rsidRDefault="003949AD" w:rsidP="003949AD">
      <w:pPr>
        <w:pStyle w:val="ConsPlusTitle"/>
        <w:jc w:val="center"/>
        <w:rPr>
          <w:color w:val="1F497D" w:themeColor="text2"/>
          <w:sz w:val="24"/>
          <w:szCs w:val="24"/>
        </w:rPr>
      </w:pPr>
    </w:p>
    <w:p w:rsidR="003949AD" w:rsidRPr="00547174" w:rsidRDefault="003949AD" w:rsidP="003949AD">
      <w:pPr>
        <w:pStyle w:val="ConsPlusTitle"/>
        <w:jc w:val="center"/>
        <w:rPr>
          <w:color w:val="1F497D" w:themeColor="text2"/>
          <w:sz w:val="24"/>
          <w:szCs w:val="24"/>
        </w:rPr>
      </w:pPr>
      <w:r w:rsidRPr="00547174">
        <w:rPr>
          <w:color w:val="1F497D" w:themeColor="text2"/>
          <w:sz w:val="24"/>
          <w:szCs w:val="24"/>
        </w:rPr>
        <w:t xml:space="preserve">ПОЛОЖЕНИЕ </w:t>
      </w:r>
    </w:p>
    <w:p w:rsidR="003949AD" w:rsidRPr="00547174" w:rsidRDefault="003949AD" w:rsidP="003949AD">
      <w:pPr>
        <w:pStyle w:val="ConsPlusTitle"/>
        <w:jc w:val="center"/>
        <w:rPr>
          <w:color w:val="1F497D" w:themeColor="text2"/>
          <w:sz w:val="24"/>
          <w:szCs w:val="24"/>
        </w:rPr>
      </w:pPr>
      <w:r w:rsidRPr="00547174">
        <w:rPr>
          <w:color w:val="1F497D" w:themeColor="text2"/>
          <w:sz w:val="24"/>
          <w:szCs w:val="24"/>
        </w:rPr>
        <w:t>О НАГРАДНОЙ КОМИССИИ СЕЛЬСКОГО ПОСЕЛЕНИЯ ХАТАНГА</w:t>
      </w:r>
    </w:p>
    <w:p w:rsidR="003949AD" w:rsidRPr="00547174" w:rsidRDefault="003949AD" w:rsidP="003949AD">
      <w:pPr>
        <w:pStyle w:val="ConsPlusTitle"/>
        <w:jc w:val="center"/>
        <w:rPr>
          <w:b w:val="0"/>
          <w:color w:val="1F497D" w:themeColor="text2"/>
          <w:sz w:val="24"/>
          <w:szCs w:val="24"/>
        </w:rPr>
      </w:pPr>
    </w:p>
    <w:p w:rsidR="003949AD" w:rsidRPr="00547174" w:rsidRDefault="003949AD" w:rsidP="003949AD">
      <w:pPr>
        <w:numPr>
          <w:ilvl w:val="0"/>
          <w:numId w:val="1"/>
        </w:numPr>
        <w:jc w:val="center"/>
        <w:rPr>
          <w:b/>
          <w:color w:val="1F497D" w:themeColor="text2"/>
        </w:rPr>
      </w:pPr>
      <w:r w:rsidRPr="00547174">
        <w:rPr>
          <w:b/>
          <w:color w:val="1F497D" w:themeColor="text2"/>
        </w:rPr>
        <w:t>ОБЩИЕ ПОЛОЖЕНИЯ</w:t>
      </w:r>
    </w:p>
    <w:p w:rsidR="003949AD" w:rsidRPr="00547174" w:rsidRDefault="003949AD" w:rsidP="003949AD">
      <w:pPr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547174">
        <w:rPr>
          <w:color w:val="1F497D" w:themeColor="text2"/>
        </w:rPr>
        <w:tab/>
        <w:t>1. Наградная комиссия сельского поселения Хатанга (далее – Комиссия) является постоянно действующим совещательным органом, созданным для рассмотрения вопросов, связанных с рассмотрением ходатайств о представлении к награждению государственными наградами Российской Федерации, наградами высших органов государственной власти Красноярского края, органов местного самоуправления Таймырского Долгано-Ненецкого муниципального района, а также для рассмотрения документов о поощрениях органов местного самоуправления сельского поселения Хатанга (далее – Поощрения).</w:t>
      </w:r>
    </w:p>
    <w:p w:rsidR="003949AD" w:rsidRPr="00547174" w:rsidRDefault="003949AD" w:rsidP="003949AD">
      <w:pPr>
        <w:pStyle w:val="a3"/>
        <w:ind w:firstLine="720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547174">
        <w:rPr>
          <w:rFonts w:ascii="Times New Roman" w:hAnsi="Times New Roman"/>
          <w:color w:val="1F497D" w:themeColor="text2"/>
          <w:sz w:val="24"/>
          <w:szCs w:val="24"/>
        </w:rPr>
        <w:t>2. Комиссия формируется из представителей депутатов Хатангского сельского Совета депутатов, администрации сельского поселения Хатанга, представителей общественности, организаций сельского поселения Хатанга в количестве 9 человек.</w:t>
      </w:r>
    </w:p>
    <w:p w:rsidR="003949AD" w:rsidRPr="00547174" w:rsidRDefault="003949AD" w:rsidP="003949AD">
      <w:pPr>
        <w:pStyle w:val="a3"/>
        <w:ind w:firstLine="720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547174">
        <w:rPr>
          <w:rFonts w:ascii="Times New Roman" w:hAnsi="Times New Roman"/>
          <w:color w:val="1F497D" w:themeColor="text2"/>
          <w:sz w:val="24"/>
          <w:szCs w:val="24"/>
        </w:rPr>
        <w:t xml:space="preserve">3. Состав Комиссии утверждается </w:t>
      </w:r>
      <w:r w:rsidR="00BE2D93">
        <w:rPr>
          <w:rFonts w:ascii="Times New Roman" w:hAnsi="Times New Roman"/>
          <w:color w:val="1F497D" w:themeColor="text2"/>
          <w:sz w:val="24"/>
          <w:szCs w:val="24"/>
        </w:rPr>
        <w:t>распоряжением</w:t>
      </w:r>
      <w:r w:rsidRPr="00547174">
        <w:rPr>
          <w:rFonts w:ascii="Times New Roman" w:hAnsi="Times New Roman"/>
          <w:color w:val="1F497D" w:themeColor="text2"/>
          <w:sz w:val="24"/>
          <w:szCs w:val="24"/>
        </w:rPr>
        <w:t xml:space="preserve"> </w:t>
      </w:r>
      <w:r w:rsidR="00224130">
        <w:rPr>
          <w:rFonts w:ascii="Times New Roman" w:hAnsi="Times New Roman"/>
          <w:color w:val="1F497D" w:themeColor="text2"/>
          <w:sz w:val="24"/>
          <w:szCs w:val="24"/>
        </w:rPr>
        <w:t>администрации</w:t>
      </w:r>
      <w:r w:rsidRPr="00547174">
        <w:rPr>
          <w:rFonts w:ascii="Times New Roman" w:hAnsi="Times New Roman"/>
          <w:color w:val="1F497D" w:themeColor="text2"/>
          <w:sz w:val="24"/>
          <w:szCs w:val="24"/>
        </w:rPr>
        <w:t xml:space="preserve"> сельского пос</w:t>
      </w:r>
      <w:r w:rsidR="00224130">
        <w:rPr>
          <w:rFonts w:ascii="Times New Roman" w:hAnsi="Times New Roman"/>
          <w:color w:val="1F497D" w:themeColor="text2"/>
          <w:sz w:val="24"/>
          <w:szCs w:val="24"/>
        </w:rPr>
        <w:t>еления Хатанга</w:t>
      </w:r>
      <w:r w:rsidR="00A97EC5" w:rsidRPr="00547174">
        <w:rPr>
          <w:rFonts w:ascii="Times New Roman" w:hAnsi="Times New Roman"/>
          <w:color w:val="1F497D" w:themeColor="text2"/>
          <w:sz w:val="24"/>
          <w:szCs w:val="24"/>
        </w:rPr>
        <w:t xml:space="preserve"> по согласованию с председателем Хатангского сельского Совета депутатов (далее – Председатель Совета)</w:t>
      </w:r>
      <w:r w:rsidRPr="00547174">
        <w:rPr>
          <w:rFonts w:ascii="Times New Roman" w:hAnsi="Times New Roman"/>
          <w:color w:val="1F497D" w:themeColor="text2"/>
          <w:sz w:val="24"/>
          <w:szCs w:val="24"/>
        </w:rPr>
        <w:t>.</w:t>
      </w:r>
    </w:p>
    <w:p w:rsidR="003949AD" w:rsidRPr="00547174" w:rsidRDefault="003949AD" w:rsidP="003949AD">
      <w:pPr>
        <w:ind w:firstLine="708"/>
        <w:jc w:val="both"/>
        <w:rPr>
          <w:color w:val="1F497D" w:themeColor="text2"/>
        </w:rPr>
      </w:pPr>
      <w:r w:rsidRPr="00547174">
        <w:rPr>
          <w:color w:val="1F497D" w:themeColor="text2"/>
        </w:rPr>
        <w:t xml:space="preserve">4. Комиссию возглавляет председатель комиссии. </w:t>
      </w:r>
    </w:p>
    <w:p w:rsidR="003949AD" w:rsidRPr="00547174" w:rsidRDefault="003949AD" w:rsidP="003949AD">
      <w:pPr>
        <w:pStyle w:val="a3"/>
        <w:ind w:firstLine="720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547174">
        <w:rPr>
          <w:rFonts w:ascii="Times New Roman" w:hAnsi="Times New Roman"/>
          <w:color w:val="1F497D" w:themeColor="text2"/>
          <w:sz w:val="24"/>
          <w:szCs w:val="24"/>
        </w:rPr>
        <w:t>5. Подготовку и организацию проведения заседаний Комиссии осуществляет секретарь комиссии.</w:t>
      </w:r>
    </w:p>
    <w:p w:rsidR="003949AD" w:rsidRPr="00547174" w:rsidRDefault="003949AD" w:rsidP="003949AD">
      <w:pPr>
        <w:pStyle w:val="a3"/>
        <w:ind w:firstLine="720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547174">
        <w:rPr>
          <w:rFonts w:ascii="Times New Roman" w:hAnsi="Times New Roman"/>
          <w:color w:val="1F497D" w:themeColor="text2"/>
          <w:sz w:val="24"/>
          <w:szCs w:val="24"/>
        </w:rPr>
        <w:t>6. Комиссия рассматривает ходатайства о награждениях и Поощрениях, дает оценку заслуг граждан (коллективов предприятий, организаций) и выносит рекомендации о награждении и Поощрении либо отклонении соответствующего ходатайства.</w:t>
      </w:r>
    </w:p>
    <w:p w:rsidR="003949AD" w:rsidRPr="00547174" w:rsidRDefault="003949AD" w:rsidP="003949AD">
      <w:pPr>
        <w:pStyle w:val="a3"/>
        <w:ind w:firstLine="720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547174">
        <w:rPr>
          <w:rFonts w:ascii="Times New Roman" w:hAnsi="Times New Roman"/>
          <w:color w:val="1F497D" w:themeColor="text2"/>
          <w:sz w:val="24"/>
          <w:szCs w:val="24"/>
        </w:rPr>
        <w:t xml:space="preserve">7. Глава </w:t>
      </w:r>
      <w:r w:rsidR="00224130">
        <w:rPr>
          <w:rFonts w:ascii="Times New Roman" w:hAnsi="Times New Roman"/>
          <w:color w:val="1F497D" w:themeColor="text2"/>
          <w:sz w:val="24"/>
          <w:szCs w:val="24"/>
        </w:rPr>
        <w:t xml:space="preserve">сельского поселения Хатанга (далее - Глава) </w:t>
      </w:r>
      <w:r w:rsidRPr="00547174">
        <w:rPr>
          <w:rFonts w:ascii="Times New Roman" w:hAnsi="Times New Roman"/>
          <w:color w:val="1F497D" w:themeColor="text2"/>
          <w:sz w:val="24"/>
          <w:szCs w:val="24"/>
        </w:rPr>
        <w:t xml:space="preserve">и </w:t>
      </w:r>
      <w:r w:rsidR="003E6168" w:rsidRPr="00547174">
        <w:rPr>
          <w:rFonts w:ascii="Times New Roman" w:hAnsi="Times New Roman"/>
          <w:color w:val="1F497D" w:themeColor="text2"/>
          <w:sz w:val="24"/>
          <w:szCs w:val="24"/>
        </w:rPr>
        <w:t>Председатель Совета</w:t>
      </w:r>
      <w:r w:rsidRPr="00547174">
        <w:rPr>
          <w:rFonts w:ascii="Times New Roman" w:hAnsi="Times New Roman"/>
          <w:color w:val="1F497D" w:themeColor="text2"/>
          <w:sz w:val="24"/>
          <w:szCs w:val="24"/>
        </w:rPr>
        <w:t xml:space="preserve"> </w:t>
      </w:r>
      <w:r w:rsidRPr="00547174">
        <w:rPr>
          <w:rFonts w:ascii="Times New Roman" w:hAnsi="Times New Roman"/>
          <w:bCs/>
          <w:color w:val="1F497D" w:themeColor="text2"/>
          <w:sz w:val="24"/>
          <w:szCs w:val="24"/>
        </w:rPr>
        <w:t xml:space="preserve">на основании рекомендаций Комиссии </w:t>
      </w:r>
      <w:r w:rsidRPr="00547174">
        <w:rPr>
          <w:rFonts w:ascii="Times New Roman" w:hAnsi="Times New Roman"/>
          <w:color w:val="1F497D" w:themeColor="text2"/>
          <w:sz w:val="24"/>
          <w:szCs w:val="24"/>
        </w:rPr>
        <w:t xml:space="preserve">принимают окончательное решение о Поощрении. </w:t>
      </w:r>
    </w:p>
    <w:p w:rsidR="003949AD" w:rsidRPr="00547174" w:rsidRDefault="003949AD" w:rsidP="003949AD">
      <w:pPr>
        <w:pStyle w:val="a3"/>
        <w:ind w:firstLine="720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547174">
        <w:rPr>
          <w:rFonts w:ascii="Times New Roman" w:hAnsi="Times New Roman"/>
          <w:color w:val="1F497D" w:themeColor="text2"/>
          <w:sz w:val="24"/>
          <w:szCs w:val="24"/>
        </w:rPr>
        <w:t xml:space="preserve">8. Глава и </w:t>
      </w:r>
      <w:r w:rsidR="003E6168" w:rsidRPr="00547174">
        <w:rPr>
          <w:rFonts w:ascii="Times New Roman" w:hAnsi="Times New Roman"/>
          <w:color w:val="1F497D" w:themeColor="text2"/>
          <w:sz w:val="24"/>
          <w:szCs w:val="24"/>
        </w:rPr>
        <w:t>Председатель Совета</w:t>
      </w:r>
      <w:r w:rsidRPr="00547174">
        <w:rPr>
          <w:rFonts w:ascii="Times New Roman" w:hAnsi="Times New Roman"/>
          <w:color w:val="1F497D" w:themeColor="text2"/>
          <w:sz w:val="24"/>
          <w:szCs w:val="24"/>
        </w:rPr>
        <w:t xml:space="preserve"> могут рассматривать ходатайства о Поощрении единолично.</w:t>
      </w:r>
    </w:p>
    <w:p w:rsidR="003949AD" w:rsidRPr="00547174" w:rsidRDefault="003949AD" w:rsidP="003949AD">
      <w:pPr>
        <w:pStyle w:val="a3"/>
        <w:ind w:firstLine="720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547174">
        <w:rPr>
          <w:rFonts w:ascii="Times New Roman" w:hAnsi="Times New Roman"/>
          <w:color w:val="1F497D" w:themeColor="text2"/>
          <w:sz w:val="24"/>
          <w:szCs w:val="24"/>
        </w:rPr>
        <w:t>9. Комиссия вправе запрашивать от лиц, предприятий и организаций, представивших документы, дополнительные материалы, подтверждающие достижения и заслуги представленных лиц.</w:t>
      </w:r>
    </w:p>
    <w:p w:rsidR="003949AD" w:rsidRPr="00547174" w:rsidRDefault="003949AD" w:rsidP="003949AD">
      <w:pPr>
        <w:pStyle w:val="a3"/>
        <w:ind w:firstLine="567"/>
        <w:jc w:val="both"/>
        <w:rPr>
          <w:rFonts w:ascii="Times New Roman" w:hAnsi="Times New Roman"/>
          <w:color w:val="1F497D" w:themeColor="text2"/>
          <w:sz w:val="24"/>
          <w:szCs w:val="24"/>
        </w:rPr>
      </w:pPr>
    </w:p>
    <w:p w:rsidR="00BE2D93" w:rsidRDefault="003949AD" w:rsidP="003949AD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color w:val="1F497D" w:themeColor="text2"/>
          <w:sz w:val="24"/>
          <w:szCs w:val="24"/>
        </w:rPr>
      </w:pPr>
      <w:r w:rsidRPr="00547174">
        <w:rPr>
          <w:rFonts w:ascii="Times New Roman" w:hAnsi="Times New Roman"/>
          <w:b/>
          <w:color w:val="1F497D" w:themeColor="text2"/>
          <w:sz w:val="24"/>
          <w:szCs w:val="24"/>
        </w:rPr>
        <w:t>ПОРЯДОК ПРЕДСТАВЛЕНИЯ ДОКУМЕНТОВ В КОМИССИЮ</w:t>
      </w:r>
    </w:p>
    <w:p w:rsidR="003949AD" w:rsidRPr="00547174" w:rsidRDefault="003949AD" w:rsidP="00BE2D93">
      <w:pPr>
        <w:pStyle w:val="a3"/>
        <w:ind w:left="1080"/>
        <w:rPr>
          <w:rFonts w:ascii="Times New Roman" w:hAnsi="Times New Roman"/>
          <w:b/>
          <w:color w:val="1F497D" w:themeColor="text2"/>
          <w:sz w:val="24"/>
          <w:szCs w:val="24"/>
        </w:rPr>
      </w:pPr>
      <w:r w:rsidRPr="00547174">
        <w:rPr>
          <w:rFonts w:ascii="Times New Roman" w:hAnsi="Times New Roman"/>
          <w:b/>
          <w:color w:val="1F497D" w:themeColor="text2"/>
          <w:sz w:val="24"/>
          <w:szCs w:val="24"/>
        </w:rPr>
        <w:t xml:space="preserve"> </w:t>
      </w:r>
    </w:p>
    <w:p w:rsidR="003949AD" w:rsidRPr="00547174" w:rsidRDefault="003949AD" w:rsidP="003949AD">
      <w:pPr>
        <w:ind w:firstLine="708"/>
        <w:jc w:val="both"/>
        <w:rPr>
          <w:color w:val="1F497D" w:themeColor="text2"/>
        </w:rPr>
      </w:pPr>
      <w:r w:rsidRPr="00547174">
        <w:rPr>
          <w:color w:val="1F497D" w:themeColor="text2"/>
        </w:rPr>
        <w:t xml:space="preserve">10. </w:t>
      </w:r>
      <w:r w:rsidR="00224130" w:rsidRPr="00547174">
        <w:rPr>
          <w:color w:val="1F497D" w:themeColor="text2"/>
        </w:rPr>
        <w:t>Документы на Поощрения, указанные в подп</w:t>
      </w:r>
      <w:r w:rsidR="00224130">
        <w:rPr>
          <w:color w:val="1F497D" w:themeColor="text2"/>
        </w:rPr>
        <w:t>унктах</w:t>
      </w:r>
      <w:r w:rsidR="00224130" w:rsidRPr="00547174">
        <w:rPr>
          <w:color w:val="1F497D" w:themeColor="text2"/>
        </w:rPr>
        <w:t xml:space="preserve"> 1.</w:t>
      </w:r>
      <w:r w:rsidR="00224130">
        <w:rPr>
          <w:color w:val="1F497D" w:themeColor="text2"/>
        </w:rPr>
        <w:t>1</w:t>
      </w:r>
      <w:r w:rsidR="00224130" w:rsidRPr="00547174">
        <w:rPr>
          <w:color w:val="1F497D" w:themeColor="text2"/>
        </w:rPr>
        <w:t xml:space="preserve"> - 1.3 </w:t>
      </w:r>
      <w:r w:rsidR="00224130">
        <w:rPr>
          <w:color w:val="1F497D" w:themeColor="text2"/>
        </w:rPr>
        <w:t xml:space="preserve">пункта 1 </w:t>
      </w:r>
      <w:r w:rsidR="00224130" w:rsidRPr="00547174">
        <w:rPr>
          <w:color w:val="1F497D" w:themeColor="text2"/>
        </w:rPr>
        <w:t>Решения Хатангского сельского Совета депутатов «О поощрениях органов местного самоуправления сельского поселения Хатанга» направляются организациями на имя Главы  не позднее чем в 15-дневный срок до предполагаемой даты награждения лично или по почте.</w:t>
      </w:r>
    </w:p>
    <w:p w:rsidR="003949AD" w:rsidRPr="00224130" w:rsidRDefault="003949AD" w:rsidP="003949AD">
      <w:pPr>
        <w:pStyle w:val="a3"/>
        <w:ind w:firstLine="720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224130">
        <w:rPr>
          <w:rFonts w:ascii="Times New Roman" w:hAnsi="Times New Roman"/>
          <w:color w:val="1F497D" w:themeColor="text2"/>
          <w:sz w:val="24"/>
          <w:szCs w:val="24"/>
        </w:rPr>
        <w:t xml:space="preserve">11. </w:t>
      </w:r>
      <w:r w:rsidR="00224130" w:rsidRPr="00224130">
        <w:rPr>
          <w:rFonts w:ascii="Times New Roman" w:hAnsi="Times New Roman"/>
          <w:color w:val="1F497D" w:themeColor="text2"/>
          <w:sz w:val="24"/>
          <w:szCs w:val="24"/>
        </w:rPr>
        <w:t>Документы на Поощрения, указанные в подпункте 1.</w:t>
      </w:r>
      <w:r w:rsidR="00224130">
        <w:rPr>
          <w:rFonts w:ascii="Times New Roman" w:hAnsi="Times New Roman"/>
          <w:color w:val="1F497D" w:themeColor="text2"/>
          <w:sz w:val="24"/>
          <w:szCs w:val="24"/>
        </w:rPr>
        <w:t>4 – 1.5 пункта 1</w:t>
      </w:r>
      <w:r w:rsidR="00224130" w:rsidRPr="00224130">
        <w:rPr>
          <w:rFonts w:ascii="Times New Roman" w:hAnsi="Times New Roman"/>
          <w:color w:val="1F497D" w:themeColor="text2"/>
          <w:sz w:val="24"/>
          <w:szCs w:val="24"/>
        </w:rPr>
        <w:t xml:space="preserve"> Решения Хатангского сельского Совета депутатов «О поощрениях органов местного самоуправления сельского поселения Хатанга» представляется организациями на имя Председателя Совета не позднее чем в 15-дневный срок до предполагаемой даты награждения лично или по почте</w:t>
      </w:r>
      <w:r w:rsidR="00BE2D93">
        <w:rPr>
          <w:rFonts w:ascii="Times New Roman" w:hAnsi="Times New Roman"/>
          <w:color w:val="1F497D" w:themeColor="text2"/>
          <w:sz w:val="24"/>
          <w:szCs w:val="24"/>
        </w:rPr>
        <w:t>.</w:t>
      </w:r>
    </w:p>
    <w:p w:rsidR="003949AD" w:rsidRPr="00547174" w:rsidRDefault="003949AD" w:rsidP="003949AD">
      <w:pPr>
        <w:pStyle w:val="a3"/>
        <w:ind w:firstLine="720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547174">
        <w:rPr>
          <w:rFonts w:ascii="Times New Roman" w:hAnsi="Times New Roman"/>
          <w:color w:val="1F497D" w:themeColor="text2"/>
          <w:sz w:val="24"/>
          <w:szCs w:val="24"/>
        </w:rPr>
        <w:t>12. Документы на Поощрения оформляются в соответствии с п</w:t>
      </w:r>
      <w:r w:rsidR="00224130">
        <w:rPr>
          <w:rFonts w:ascii="Times New Roman" w:hAnsi="Times New Roman"/>
          <w:color w:val="1F497D" w:themeColor="text2"/>
          <w:sz w:val="24"/>
          <w:szCs w:val="24"/>
        </w:rPr>
        <w:t>унктами</w:t>
      </w:r>
      <w:r w:rsidRPr="00547174">
        <w:rPr>
          <w:rFonts w:ascii="Times New Roman" w:hAnsi="Times New Roman"/>
          <w:color w:val="1F497D" w:themeColor="text2"/>
          <w:sz w:val="24"/>
          <w:szCs w:val="24"/>
        </w:rPr>
        <w:t xml:space="preserve"> 6, 7  Приложения 1 к Решению Хатангского сельского Совета депутатов «О поощрениях органов местного самоуправления сельского поселения Хатанга».</w:t>
      </w:r>
    </w:p>
    <w:p w:rsidR="003949AD" w:rsidRPr="00547174" w:rsidRDefault="003949AD" w:rsidP="003949AD">
      <w:pPr>
        <w:pStyle w:val="a3"/>
        <w:ind w:firstLine="720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547174">
        <w:rPr>
          <w:rFonts w:ascii="Times New Roman" w:hAnsi="Times New Roman"/>
          <w:color w:val="1F497D" w:themeColor="text2"/>
          <w:sz w:val="24"/>
          <w:szCs w:val="24"/>
        </w:rPr>
        <w:lastRenderedPageBreak/>
        <w:t>13. Секретарь Комиссии проверяет правильность оформления документов и при необходимости возвращает инициатору ходатайства на доработку.</w:t>
      </w:r>
    </w:p>
    <w:p w:rsidR="003949AD" w:rsidRPr="00547174" w:rsidRDefault="003949AD" w:rsidP="003949AD">
      <w:pPr>
        <w:pStyle w:val="a3"/>
        <w:ind w:firstLine="567"/>
        <w:jc w:val="center"/>
        <w:rPr>
          <w:rFonts w:ascii="Times New Roman" w:hAnsi="Times New Roman"/>
          <w:color w:val="1F497D" w:themeColor="text2"/>
          <w:sz w:val="24"/>
          <w:szCs w:val="24"/>
        </w:rPr>
      </w:pPr>
    </w:p>
    <w:p w:rsidR="003949AD" w:rsidRPr="00547174" w:rsidRDefault="003949AD" w:rsidP="003949AD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color w:val="1F497D" w:themeColor="text2"/>
          <w:sz w:val="24"/>
          <w:szCs w:val="24"/>
        </w:rPr>
      </w:pPr>
      <w:r w:rsidRPr="00547174">
        <w:rPr>
          <w:rFonts w:ascii="Times New Roman" w:hAnsi="Times New Roman"/>
          <w:b/>
          <w:color w:val="1F497D" w:themeColor="text2"/>
          <w:sz w:val="24"/>
          <w:szCs w:val="24"/>
        </w:rPr>
        <w:t xml:space="preserve"> ПОРЯДОК РАБОТЫ КОМИССИИ </w:t>
      </w:r>
    </w:p>
    <w:p w:rsidR="003949AD" w:rsidRPr="00547174" w:rsidRDefault="003949AD" w:rsidP="003949AD">
      <w:pPr>
        <w:pStyle w:val="a3"/>
        <w:ind w:left="1080"/>
        <w:rPr>
          <w:rFonts w:ascii="Times New Roman" w:hAnsi="Times New Roman"/>
          <w:color w:val="1F497D" w:themeColor="text2"/>
          <w:sz w:val="24"/>
          <w:szCs w:val="24"/>
        </w:rPr>
      </w:pPr>
    </w:p>
    <w:p w:rsidR="003949AD" w:rsidRPr="00547174" w:rsidRDefault="003949AD" w:rsidP="003949AD">
      <w:pPr>
        <w:pStyle w:val="a3"/>
        <w:ind w:firstLine="720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547174">
        <w:rPr>
          <w:rFonts w:ascii="Times New Roman" w:hAnsi="Times New Roman"/>
          <w:color w:val="1F497D" w:themeColor="text2"/>
          <w:sz w:val="24"/>
          <w:szCs w:val="24"/>
        </w:rPr>
        <w:t>14. Заседания Комиссии созываются ее председателем по мере необходимости, но не реже чем один раз в квартал.</w:t>
      </w:r>
    </w:p>
    <w:p w:rsidR="003949AD" w:rsidRPr="00547174" w:rsidRDefault="003949AD" w:rsidP="003949AD">
      <w:pPr>
        <w:pStyle w:val="a3"/>
        <w:ind w:firstLine="720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547174">
        <w:rPr>
          <w:rFonts w:ascii="Times New Roman" w:hAnsi="Times New Roman"/>
          <w:color w:val="1F497D" w:themeColor="text2"/>
          <w:sz w:val="24"/>
          <w:szCs w:val="24"/>
        </w:rPr>
        <w:t>15. Секретарь Комиссии доводит до сведения членов Комиссии дату и время проведения заседания Комиссии.</w:t>
      </w:r>
    </w:p>
    <w:p w:rsidR="003949AD" w:rsidRPr="00547174" w:rsidRDefault="003949AD" w:rsidP="003949AD">
      <w:pPr>
        <w:pStyle w:val="a3"/>
        <w:ind w:firstLine="720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547174">
        <w:rPr>
          <w:rFonts w:ascii="Times New Roman" w:hAnsi="Times New Roman"/>
          <w:color w:val="1F497D" w:themeColor="text2"/>
          <w:sz w:val="24"/>
          <w:szCs w:val="24"/>
        </w:rPr>
        <w:t>16. Заседание Комиссии является правомочным, если в нем принимает участие не менее 2/3 ее состава.</w:t>
      </w:r>
    </w:p>
    <w:p w:rsidR="003949AD" w:rsidRPr="00547174" w:rsidRDefault="003949AD" w:rsidP="003949AD">
      <w:pPr>
        <w:pStyle w:val="a3"/>
        <w:ind w:firstLine="720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547174">
        <w:rPr>
          <w:rFonts w:ascii="Times New Roman" w:hAnsi="Times New Roman"/>
          <w:color w:val="1F497D" w:themeColor="text2"/>
          <w:sz w:val="24"/>
          <w:szCs w:val="24"/>
        </w:rPr>
        <w:t>17. Заседание Комиссии проводит председатель, а в случае его отсутствия - заместитель председателя.</w:t>
      </w:r>
    </w:p>
    <w:p w:rsidR="003949AD" w:rsidRPr="00547174" w:rsidRDefault="003949AD" w:rsidP="003949AD">
      <w:pPr>
        <w:pStyle w:val="a3"/>
        <w:ind w:firstLine="720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547174">
        <w:rPr>
          <w:rFonts w:ascii="Times New Roman" w:hAnsi="Times New Roman"/>
          <w:color w:val="1F497D" w:themeColor="text2"/>
          <w:sz w:val="24"/>
          <w:szCs w:val="24"/>
        </w:rPr>
        <w:t>18. Решение Комиссии принимается открытым голосованием.</w:t>
      </w:r>
    </w:p>
    <w:p w:rsidR="003949AD" w:rsidRPr="00547174" w:rsidRDefault="003949AD" w:rsidP="003949AD">
      <w:pPr>
        <w:pStyle w:val="a3"/>
        <w:ind w:firstLine="720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547174">
        <w:rPr>
          <w:rFonts w:ascii="Times New Roman" w:hAnsi="Times New Roman"/>
          <w:color w:val="1F497D" w:themeColor="text2"/>
          <w:sz w:val="24"/>
          <w:szCs w:val="24"/>
        </w:rPr>
        <w:t>19. Результаты голосования определяются простым большинством голосов. При равенстве голосов решающим является мнение председательствующего.</w:t>
      </w:r>
    </w:p>
    <w:p w:rsidR="003949AD" w:rsidRPr="00547174" w:rsidRDefault="003949AD" w:rsidP="003949AD">
      <w:pPr>
        <w:pStyle w:val="a3"/>
        <w:ind w:firstLine="720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547174">
        <w:rPr>
          <w:rFonts w:ascii="Times New Roman" w:hAnsi="Times New Roman"/>
          <w:color w:val="1F497D" w:themeColor="text2"/>
          <w:sz w:val="24"/>
          <w:szCs w:val="24"/>
        </w:rPr>
        <w:t>20. Заседания Комиссии оформляются протоколами, которые ведет секретарь Комиссии.</w:t>
      </w:r>
    </w:p>
    <w:p w:rsidR="003949AD" w:rsidRPr="00547174" w:rsidRDefault="003949AD" w:rsidP="003949AD">
      <w:pPr>
        <w:pStyle w:val="a3"/>
        <w:ind w:firstLine="720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547174">
        <w:rPr>
          <w:rFonts w:ascii="Times New Roman" w:hAnsi="Times New Roman"/>
          <w:color w:val="1F497D" w:themeColor="text2"/>
          <w:sz w:val="24"/>
          <w:szCs w:val="24"/>
        </w:rPr>
        <w:t>21. Протокол заседания Комиссии содержит решение, в котором должны быть указаны: фамилия, имя, отчество представленного к награждению, вид Поощрения.</w:t>
      </w:r>
    </w:p>
    <w:p w:rsidR="003949AD" w:rsidRPr="00547174" w:rsidRDefault="003949AD" w:rsidP="003949AD">
      <w:pPr>
        <w:pStyle w:val="a3"/>
        <w:ind w:firstLine="720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547174">
        <w:rPr>
          <w:rFonts w:ascii="Times New Roman" w:hAnsi="Times New Roman"/>
          <w:color w:val="1F497D" w:themeColor="text2"/>
          <w:sz w:val="24"/>
          <w:szCs w:val="24"/>
        </w:rPr>
        <w:t>22. Протокол оформляется в течение 3 дней после заседания и подписывается председательствующим и секретарем Комиссии.</w:t>
      </w:r>
    </w:p>
    <w:p w:rsidR="003949AD" w:rsidRPr="00547174" w:rsidRDefault="003949AD" w:rsidP="003949AD">
      <w:pPr>
        <w:pStyle w:val="a3"/>
        <w:ind w:firstLine="720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547174">
        <w:rPr>
          <w:rFonts w:ascii="Times New Roman" w:hAnsi="Times New Roman"/>
          <w:color w:val="1F497D" w:themeColor="text2"/>
          <w:sz w:val="24"/>
          <w:szCs w:val="24"/>
        </w:rPr>
        <w:t xml:space="preserve">23. Протокол Комиссии представляется Главе и </w:t>
      </w:r>
      <w:r w:rsidR="003E6168" w:rsidRPr="00547174">
        <w:rPr>
          <w:rFonts w:ascii="Times New Roman" w:hAnsi="Times New Roman"/>
          <w:color w:val="1F497D" w:themeColor="text2"/>
          <w:sz w:val="24"/>
          <w:szCs w:val="24"/>
        </w:rPr>
        <w:t>Председателю Совета</w:t>
      </w:r>
      <w:r w:rsidRPr="00547174">
        <w:rPr>
          <w:rFonts w:ascii="Times New Roman" w:hAnsi="Times New Roman"/>
          <w:color w:val="1F497D" w:themeColor="text2"/>
          <w:sz w:val="24"/>
          <w:szCs w:val="24"/>
        </w:rPr>
        <w:t xml:space="preserve"> в срок не позднее 2 дней до предполагаемой даты Поощрения.</w:t>
      </w:r>
    </w:p>
    <w:p w:rsidR="003949AD" w:rsidRPr="00547174" w:rsidRDefault="003949AD" w:rsidP="003949AD">
      <w:pPr>
        <w:pStyle w:val="a3"/>
        <w:ind w:firstLine="720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547174">
        <w:rPr>
          <w:rFonts w:ascii="Times New Roman" w:hAnsi="Times New Roman"/>
          <w:color w:val="1F497D" w:themeColor="text2"/>
          <w:sz w:val="24"/>
          <w:szCs w:val="24"/>
        </w:rPr>
        <w:t xml:space="preserve">24. При отклонении представления или ходатайства Комиссия </w:t>
      </w:r>
      <w:r w:rsidR="00224130">
        <w:rPr>
          <w:rFonts w:ascii="Times New Roman" w:hAnsi="Times New Roman"/>
          <w:color w:val="1F497D" w:themeColor="text2"/>
          <w:sz w:val="24"/>
          <w:szCs w:val="24"/>
        </w:rPr>
        <w:t xml:space="preserve">в срок не позднее 2 дней </w:t>
      </w:r>
      <w:r w:rsidRPr="00547174">
        <w:rPr>
          <w:rFonts w:ascii="Times New Roman" w:hAnsi="Times New Roman"/>
          <w:color w:val="1F497D" w:themeColor="text2"/>
          <w:sz w:val="24"/>
          <w:szCs w:val="24"/>
        </w:rPr>
        <w:t>уведомляет инициатора ходатайства об отказе в Поощрении представляемого.</w:t>
      </w:r>
    </w:p>
    <w:p w:rsidR="003949AD" w:rsidRPr="00547174" w:rsidRDefault="003949AD" w:rsidP="003949AD">
      <w:pPr>
        <w:pStyle w:val="a3"/>
        <w:ind w:firstLine="720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547174">
        <w:rPr>
          <w:rFonts w:ascii="Times New Roman" w:hAnsi="Times New Roman"/>
          <w:color w:val="1F497D" w:themeColor="text2"/>
          <w:sz w:val="24"/>
          <w:szCs w:val="24"/>
        </w:rPr>
        <w:t>25. Документы Комиссии (ходатайства, наградные листы, протоколы) хранятся у секретаря Комиссии.</w:t>
      </w:r>
    </w:p>
    <w:p w:rsidR="000C7FC0" w:rsidRPr="00547174" w:rsidRDefault="000C7FC0">
      <w:pPr>
        <w:rPr>
          <w:color w:val="1F497D" w:themeColor="text2"/>
        </w:rPr>
      </w:pPr>
    </w:p>
    <w:sectPr w:rsidR="000C7FC0" w:rsidRPr="00547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9E33A8"/>
    <w:multiLevelType w:val="hybridMultilevel"/>
    <w:tmpl w:val="10A28986"/>
    <w:lvl w:ilvl="0" w:tplc="2892CC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55D"/>
    <w:rsid w:val="00062815"/>
    <w:rsid w:val="000C584F"/>
    <w:rsid w:val="000C7FC0"/>
    <w:rsid w:val="000D2CDA"/>
    <w:rsid w:val="000D492D"/>
    <w:rsid w:val="001528A1"/>
    <w:rsid w:val="00154662"/>
    <w:rsid w:val="001652B7"/>
    <w:rsid w:val="001B1FBB"/>
    <w:rsid w:val="001B5272"/>
    <w:rsid w:val="00207E11"/>
    <w:rsid w:val="00224130"/>
    <w:rsid w:val="00247BFB"/>
    <w:rsid w:val="00264543"/>
    <w:rsid w:val="00273929"/>
    <w:rsid w:val="00284875"/>
    <w:rsid w:val="002A474E"/>
    <w:rsid w:val="002B609E"/>
    <w:rsid w:val="002C65FF"/>
    <w:rsid w:val="003130B7"/>
    <w:rsid w:val="00370489"/>
    <w:rsid w:val="003949AD"/>
    <w:rsid w:val="003A3046"/>
    <w:rsid w:val="003E5447"/>
    <w:rsid w:val="003E6168"/>
    <w:rsid w:val="003F061C"/>
    <w:rsid w:val="00416B45"/>
    <w:rsid w:val="00421671"/>
    <w:rsid w:val="00430035"/>
    <w:rsid w:val="0045403C"/>
    <w:rsid w:val="004E474F"/>
    <w:rsid w:val="004F3C1B"/>
    <w:rsid w:val="00522C53"/>
    <w:rsid w:val="00547174"/>
    <w:rsid w:val="005B13CA"/>
    <w:rsid w:val="005F74D8"/>
    <w:rsid w:val="005F7820"/>
    <w:rsid w:val="00603824"/>
    <w:rsid w:val="0063554C"/>
    <w:rsid w:val="006C2A40"/>
    <w:rsid w:val="006D1AB9"/>
    <w:rsid w:val="006F726F"/>
    <w:rsid w:val="007076F2"/>
    <w:rsid w:val="007234C6"/>
    <w:rsid w:val="007B0EAE"/>
    <w:rsid w:val="007C404B"/>
    <w:rsid w:val="007D405C"/>
    <w:rsid w:val="007F5165"/>
    <w:rsid w:val="00804B6F"/>
    <w:rsid w:val="00871781"/>
    <w:rsid w:val="00871DB3"/>
    <w:rsid w:val="0088034C"/>
    <w:rsid w:val="008A718B"/>
    <w:rsid w:val="008E49B5"/>
    <w:rsid w:val="00911AC6"/>
    <w:rsid w:val="0094091C"/>
    <w:rsid w:val="00982A4A"/>
    <w:rsid w:val="0099555D"/>
    <w:rsid w:val="009B0808"/>
    <w:rsid w:val="00A02B77"/>
    <w:rsid w:val="00A73FAD"/>
    <w:rsid w:val="00A97EC5"/>
    <w:rsid w:val="00AA570C"/>
    <w:rsid w:val="00AA6E09"/>
    <w:rsid w:val="00B1267F"/>
    <w:rsid w:val="00B43936"/>
    <w:rsid w:val="00B47966"/>
    <w:rsid w:val="00B946EA"/>
    <w:rsid w:val="00BA1F9B"/>
    <w:rsid w:val="00BE2D93"/>
    <w:rsid w:val="00BF241B"/>
    <w:rsid w:val="00C502FF"/>
    <w:rsid w:val="00C6134B"/>
    <w:rsid w:val="00CA19F9"/>
    <w:rsid w:val="00CA51AB"/>
    <w:rsid w:val="00CB2DF2"/>
    <w:rsid w:val="00D04EC8"/>
    <w:rsid w:val="00D42D03"/>
    <w:rsid w:val="00D453D6"/>
    <w:rsid w:val="00D93AB3"/>
    <w:rsid w:val="00DE4A81"/>
    <w:rsid w:val="00E2191D"/>
    <w:rsid w:val="00E25596"/>
    <w:rsid w:val="00E71550"/>
    <w:rsid w:val="00EA58B2"/>
    <w:rsid w:val="00EB0321"/>
    <w:rsid w:val="00F25604"/>
    <w:rsid w:val="00F34139"/>
    <w:rsid w:val="00F52E09"/>
    <w:rsid w:val="00F616CE"/>
    <w:rsid w:val="00F90BC5"/>
    <w:rsid w:val="00FD3BE3"/>
    <w:rsid w:val="00FE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6C0F43-048A-464B-A303-5E4E11BE7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9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949A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uiPriority w:val="1"/>
    <w:qFormat/>
    <w:rsid w:val="003949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Таблицы (моноширинный)"/>
    <w:basedOn w:val="a"/>
    <w:next w:val="a"/>
    <w:rsid w:val="003949A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5">
    <w:name w:val="Цветовое выделение"/>
    <w:rsid w:val="003949AD"/>
    <w:rPr>
      <w:b/>
      <w:bCs/>
      <w:color w:val="000080"/>
    </w:rPr>
  </w:style>
  <w:style w:type="character" w:styleId="a6">
    <w:name w:val="Hyperlink"/>
    <w:rsid w:val="003949AD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A718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A71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Майнагашев</dc:creator>
  <cp:keywords/>
  <dc:description/>
  <cp:lastModifiedBy>Кристина Тимченко</cp:lastModifiedBy>
  <cp:revision>13</cp:revision>
  <cp:lastPrinted>2017-02-22T07:43:00Z</cp:lastPrinted>
  <dcterms:created xsi:type="dcterms:W3CDTF">2016-12-13T10:22:00Z</dcterms:created>
  <dcterms:modified xsi:type="dcterms:W3CDTF">2017-02-22T08:13:00Z</dcterms:modified>
</cp:coreProperties>
</file>